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3A73" w:rsidRDefault="001A3A73" w:rsidP="001A3A73">
      <w:pPr>
        <w:pStyle w:val="a7"/>
        <w:framePr w:hSpace="180" w:wrap="around" w:vAnchor="text" w:hAnchor="text" w:y="1"/>
        <w:spacing w:before="0" w:beforeAutospacing="0" w:after="0" w:afterAutospacing="0"/>
        <w:contextualSpacing/>
        <w:jc w:val="center"/>
        <w:rPr>
          <w:rFonts w:ascii="Arial" w:hAnsi="Arial" w:cs="Arial"/>
          <w:b/>
          <w:bCs/>
          <w:color w:val="ED7D31"/>
          <w:sz w:val="32"/>
          <w:szCs w:val="32"/>
          <w:lang w:eastAsia="en-US"/>
        </w:rPr>
      </w:pPr>
      <w:r>
        <w:rPr>
          <w:noProof/>
        </w:rPr>
        <w:drawing>
          <wp:inline distT="0" distB="0" distL="0" distR="0">
            <wp:extent cx="3028315" cy="87884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A73" w:rsidRDefault="001A3A73" w:rsidP="001A3A73">
      <w:pPr>
        <w:pStyle w:val="a7"/>
        <w:framePr w:hSpace="180" w:wrap="around" w:vAnchor="text" w:hAnchor="text" w:y="1"/>
        <w:spacing w:before="0" w:beforeAutospacing="0" w:after="0" w:afterAutospacing="0"/>
        <w:contextualSpacing/>
        <w:jc w:val="center"/>
        <w:rPr>
          <w:rFonts w:ascii="Arial" w:hAnsi="Arial" w:cs="Arial"/>
          <w:b/>
          <w:bCs/>
          <w:color w:val="ED7D31"/>
          <w:sz w:val="32"/>
          <w:szCs w:val="32"/>
          <w:lang w:eastAsia="en-US"/>
        </w:rPr>
      </w:pPr>
    </w:p>
    <w:p w:rsidR="001A3A73" w:rsidRDefault="001A3A73" w:rsidP="001A3A73">
      <w:pPr>
        <w:pStyle w:val="a7"/>
        <w:framePr w:hSpace="180" w:wrap="around" w:vAnchor="text" w:hAnchor="text" w:y="1"/>
        <w:spacing w:before="0" w:beforeAutospacing="0" w:after="0" w:afterAutospacing="0"/>
        <w:contextualSpacing/>
        <w:jc w:val="center"/>
        <w:rPr>
          <w:rFonts w:ascii="Arial" w:hAnsi="Arial" w:cs="Arial"/>
          <w:b/>
          <w:bCs/>
          <w:color w:val="ED7D31"/>
          <w:sz w:val="32"/>
          <w:szCs w:val="32"/>
          <w:lang w:eastAsia="en-US"/>
        </w:rPr>
      </w:pPr>
      <w:r>
        <w:rPr>
          <w:rFonts w:ascii="Arial" w:hAnsi="Arial" w:cs="Arial"/>
          <w:b/>
          <w:bCs/>
          <w:color w:val="ED7D31"/>
          <w:sz w:val="32"/>
          <w:szCs w:val="32"/>
          <w:lang w:eastAsia="en-US"/>
        </w:rPr>
        <w:t>Уважаемые агенты!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  <w:sz w:val="22"/>
          <w:szCs w:val="22"/>
          <w:lang w:eastAsia="en-US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b/>
          <w:bCs/>
          <w:color w:val="1F497D"/>
        </w:rPr>
      </w:pPr>
      <w:bookmarkStart w:id="0" w:name="_GoBack"/>
      <w:r>
        <w:rPr>
          <w:rFonts w:ascii="Arial" w:hAnsi="Arial" w:cs="Arial"/>
          <w:b/>
          <w:bCs/>
          <w:color w:val="1F497D"/>
          <w:lang w:val="en-US"/>
        </w:rPr>
        <w:t>MOWZDSU</w:t>
      </w:r>
      <w:r>
        <w:rPr>
          <w:rFonts w:ascii="Arial" w:hAnsi="Arial" w:cs="Arial"/>
          <w:b/>
          <w:bCs/>
          <w:color w:val="1F497D"/>
        </w:rPr>
        <w:t xml:space="preserve"> 280950/</w:t>
      </w:r>
      <w:r>
        <w:rPr>
          <w:rFonts w:ascii="Arial" w:hAnsi="Arial" w:cs="Arial"/>
          <w:b/>
          <w:bCs/>
          <w:color w:val="1F497D"/>
          <w:lang w:val="en-US"/>
        </w:rPr>
        <w:t>OCT</w:t>
      </w:r>
      <w:r>
        <w:rPr>
          <w:rFonts w:ascii="Arial" w:hAnsi="Arial" w:cs="Arial"/>
          <w:b/>
          <w:bCs/>
          <w:color w:val="1F497D"/>
        </w:rPr>
        <w:t>22</w:t>
      </w:r>
    </w:p>
    <w:bookmarkEnd w:id="0"/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Информируем, что после завершения перехода ПАО «Аэрофлот» на новую систему бронирования </w:t>
      </w:r>
      <w:r>
        <w:rPr>
          <w:rFonts w:ascii="Arial" w:hAnsi="Arial" w:cs="Arial"/>
          <w:b/>
          <w:bCs/>
          <w:color w:val="1F497D"/>
        </w:rPr>
        <w:t>с 30.10.2022 и до особых указаний</w:t>
      </w:r>
      <w:r>
        <w:rPr>
          <w:rFonts w:ascii="Arial" w:hAnsi="Arial" w:cs="Arial"/>
          <w:color w:val="1F497D"/>
        </w:rPr>
        <w:t xml:space="preserve">: 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При обращении пассажиров более чем через 30 мин после времени отправления рейса </w:t>
      </w:r>
      <w:r>
        <w:rPr>
          <w:rFonts w:ascii="Arial" w:hAnsi="Arial" w:cs="Arial"/>
          <w:b/>
          <w:bCs/>
          <w:color w:val="1F497D"/>
        </w:rPr>
        <w:t xml:space="preserve">разрешается переоформление </w:t>
      </w:r>
      <w:r>
        <w:rPr>
          <w:rFonts w:ascii="Arial" w:hAnsi="Arial" w:cs="Arial"/>
          <w:color w:val="1F497D"/>
        </w:rPr>
        <w:t>авиабилетов по правилам примененных тарифов при условии своевременного отказа от перелета - до окончания установленного времени регистрации на указанный в билете рейс.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В случае, если пассажир должен был вылетать рейсом под кодом </w:t>
      </w:r>
      <w:r>
        <w:rPr>
          <w:rFonts w:ascii="Arial" w:hAnsi="Arial" w:cs="Arial"/>
          <w:color w:val="1F497D"/>
          <w:lang w:val="en-US"/>
        </w:rPr>
        <w:t>SU</w:t>
      </w:r>
      <w:r w:rsidRPr="001A3A73">
        <w:rPr>
          <w:rFonts w:ascii="Arial" w:hAnsi="Arial" w:cs="Arial"/>
          <w:color w:val="1F497D"/>
        </w:rPr>
        <w:t xml:space="preserve"> </w:t>
      </w:r>
      <w:r>
        <w:rPr>
          <w:rFonts w:ascii="Arial" w:hAnsi="Arial" w:cs="Arial"/>
          <w:color w:val="1F497D"/>
        </w:rPr>
        <w:t xml:space="preserve">в период с момента остановки продажи и до ее возобновления + 6 часов, </w:t>
      </w:r>
      <w:r>
        <w:rPr>
          <w:rFonts w:ascii="Arial" w:hAnsi="Arial" w:cs="Arial"/>
          <w:b/>
          <w:bCs/>
          <w:color w:val="1F497D"/>
        </w:rPr>
        <w:t>разрешается переоформление и возврат</w:t>
      </w:r>
      <w:r>
        <w:rPr>
          <w:rFonts w:ascii="Arial" w:hAnsi="Arial" w:cs="Arial"/>
          <w:color w:val="1F497D"/>
        </w:rPr>
        <w:t xml:space="preserve"> авиабилетов по правилам примененных тарифов без соблюдения условия своевременного отказа от полета.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Для </w:t>
      </w:r>
      <w:r>
        <w:rPr>
          <w:rFonts w:ascii="Arial" w:hAnsi="Arial" w:cs="Arial"/>
          <w:b/>
          <w:bCs/>
          <w:color w:val="1F497D"/>
        </w:rPr>
        <w:t>трансферных</w:t>
      </w:r>
      <w:r>
        <w:rPr>
          <w:rFonts w:ascii="Arial" w:hAnsi="Arial" w:cs="Arial"/>
          <w:color w:val="1F497D"/>
        </w:rPr>
        <w:t xml:space="preserve"> пассажиров, следующих с 30.10.2022 по единому билету с пересадкой между рейсами под кодом SU или между рейсами под кодом SU и рейсами </w:t>
      </w:r>
      <w:proofErr w:type="spellStart"/>
      <w:r>
        <w:rPr>
          <w:rFonts w:ascii="Arial" w:hAnsi="Arial" w:cs="Arial"/>
          <w:color w:val="1F497D"/>
        </w:rPr>
        <w:t>интерлайн</w:t>
      </w:r>
      <w:proofErr w:type="spellEnd"/>
      <w:r>
        <w:rPr>
          <w:rFonts w:ascii="Arial" w:hAnsi="Arial" w:cs="Arial"/>
          <w:color w:val="1F497D"/>
        </w:rPr>
        <w:t xml:space="preserve">-партнеров </w:t>
      </w:r>
      <w:r>
        <w:rPr>
          <w:rFonts w:ascii="Arial" w:hAnsi="Arial" w:cs="Arial"/>
          <w:b/>
          <w:bCs/>
          <w:color w:val="1F497D"/>
        </w:rPr>
        <w:t>с временем стыковки</w:t>
      </w:r>
      <w:r>
        <w:rPr>
          <w:rFonts w:ascii="Arial" w:hAnsi="Arial" w:cs="Arial"/>
          <w:color w:val="1F497D"/>
        </w:rPr>
        <w:t xml:space="preserve"> в аэропорту трансфера </w:t>
      </w:r>
      <w:r>
        <w:rPr>
          <w:rFonts w:ascii="Arial" w:hAnsi="Arial" w:cs="Arial"/>
          <w:b/>
          <w:bCs/>
          <w:color w:val="1F497D"/>
        </w:rPr>
        <w:t>менее 4-х часов</w:t>
      </w:r>
      <w:r>
        <w:rPr>
          <w:rFonts w:ascii="Arial" w:hAnsi="Arial" w:cs="Arial"/>
          <w:color w:val="1F497D"/>
        </w:rPr>
        <w:t xml:space="preserve">, </w:t>
      </w:r>
      <w:r>
        <w:rPr>
          <w:rFonts w:ascii="Arial" w:hAnsi="Arial" w:cs="Arial"/>
          <w:b/>
          <w:bCs/>
          <w:color w:val="1F497D"/>
        </w:rPr>
        <w:t>разрешается переоформление</w:t>
      </w:r>
      <w:r>
        <w:rPr>
          <w:rFonts w:ascii="Arial" w:hAnsi="Arial" w:cs="Arial"/>
          <w:color w:val="1F497D"/>
        </w:rPr>
        <w:t xml:space="preserve"> без доплат (в том числе при опоздании пассажира на стыковочный рейс) в пределах первоначальных классов обслуживания на другие рейсы под кодом SU по тому же маршруту в пределах плюс/минус 1 день.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При переоформлении в графу </w:t>
      </w:r>
      <w:r>
        <w:rPr>
          <w:rFonts w:ascii="Arial" w:hAnsi="Arial" w:cs="Arial"/>
          <w:color w:val="1F497D"/>
          <w:lang w:val="en-US"/>
        </w:rPr>
        <w:t>Endorsements</w:t>
      </w:r>
      <w:r>
        <w:rPr>
          <w:rFonts w:ascii="Arial" w:hAnsi="Arial" w:cs="Arial"/>
          <w:color w:val="1F497D"/>
        </w:rPr>
        <w:t>/</w:t>
      </w:r>
      <w:r>
        <w:rPr>
          <w:rFonts w:ascii="Arial" w:hAnsi="Arial" w:cs="Arial"/>
          <w:color w:val="1F497D"/>
          <w:lang w:val="en-US"/>
        </w:rPr>
        <w:t>Restrictions</w:t>
      </w:r>
      <w:r>
        <w:rPr>
          <w:rFonts w:ascii="Arial" w:hAnsi="Arial" w:cs="Arial"/>
          <w:color w:val="1F497D"/>
        </w:rPr>
        <w:t xml:space="preserve"> нового билета должен быть внесен номер настоящей телеграммы.</w:t>
      </w: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jc w:val="both"/>
        <w:rPr>
          <w:rFonts w:ascii="Arial" w:hAnsi="Arial" w:cs="Arial"/>
          <w:color w:val="1F497D"/>
        </w:rPr>
      </w:pPr>
    </w:p>
    <w:p w:rsidR="001A3A73" w:rsidRDefault="001A3A73" w:rsidP="001A3A73">
      <w:pPr>
        <w:framePr w:hSpace="180" w:wrap="around" w:vAnchor="text" w:hAnchor="text" w:y="1"/>
        <w:ind w:firstLine="709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С уважением,</w:t>
      </w:r>
    </w:p>
    <w:p w:rsidR="001A3A73" w:rsidRDefault="001A3A73" w:rsidP="001A3A73">
      <w:pPr>
        <w:framePr w:hSpace="180" w:wrap="around" w:vAnchor="text" w:hAnchor="text" w:y="1"/>
        <w:ind w:firstLine="709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ПАО «Аэрофлот»</w:t>
      </w:r>
    </w:p>
    <w:p w:rsidR="001A3A73" w:rsidRDefault="001A3A73" w:rsidP="001A3A73">
      <w:pPr>
        <w:framePr w:hSpace="180" w:wrap="around" w:vAnchor="text" w:hAnchor="text" w:y="1"/>
        <w:rPr>
          <w:rFonts w:ascii="Calibri" w:hAnsi="Calibri" w:cs="Calibri"/>
          <w:color w:val="1F497D"/>
          <w:lang w:val="en-US"/>
        </w:rPr>
      </w:pPr>
    </w:p>
    <w:p w:rsidR="00222843" w:rsidRDefault="00A9388C" w:rsidP="00653A3A">
      <w:pPr>
        <w:pStyle w:val="wordsection1"/>
        <w:spacing w:before="0" w:beforeAutospacing="0" w:after="0" w:afterAutospacing="0"/>
        <w:rPr>
          <w:lang w:eastAsia="zh-CN"/>
        </w:rPr>
      </w:pPr>
      <w:r w:rsidRPr="00A9388C">
        <w:rPr>
          <w:rFonts w:ascii="Arial" w:eastAsia="Times New Roman" w:hAnsi="Arial" w:cs="Arial"/>
          <w:b/>
          <w:bCs/>
          <w:color w:val="FFFFFF"/>
          <w:kern w:val="36"/>
          <w:sz w:val="20"/>
          <w:szCs w:val="20"/>
          <w:lang w:val="en-US"/>
        </w:rPr>
        <w:br/>
      </w:r>
    </w:p>
    <w:sectPr w:rsidR="00222843" w:rsidSect="00A9388C">
      <w:pgSz w:w="11906" w:h="16838"/>
      <w:pgMar w:top="568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900ED2"/>
    <w:multiLevelType w:val="hybridMultilevel"/>
    <w:tmpl w:val="1D36E9D8"/>
    <w:lvl w:ilvl="0" w:tplc="B07E5CF8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C94AB9"/>
    <w:multiLevelType w:val="hybridMultilevel"/>
    <w:tmpl w:val="085633D8"/>
    <w:lvl w:ilvl="0" w:tplc="2604ED6C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88C"/>
    <w:rsid w:val="00080A9E"/>
    <w:rsid w:val="000C4471"/>
    <w:rsid w:val="00135D38"/>
    <w:rsid w:val="001A3A73"/>
    <w:rsid w:val="00222843"/>
    <w:rsid w:val="00253C11"/>
    <w:rsid w:val="0027799F"/>
    <w:rsid w:val="0035708D"/>
    <w:rsid w:val="003A70B5"/>
    <w:rsid w:val="00433383"/>
    <w:rsid w:val="00544104"/>
    <w:rsid w:val="005B5B9D"/>
    <w:rsid w:val="00613E03"/>
    <w:rsid w:val="00644A61"/>
    <w:rsid w:val="00653A3A"/>
    <w:rsid w:val="0067423A"/>
    <w:rsid w:val="00937979"/>
    <w:rsid w:val="009B715D"/>
    <w:rsid w:val="00A46967"/>
    <w:rsid w:val="00A9388C"/>
    <w:rsid w:val="00B8376B"/>
    <w:rsid w:val="00BA4821"/>
    <w:rsid w:val="00BA6AD6"/>
    <w:rsid w:val="00BB5E20"/>
    <w:rsid w:val="00C52391"/>
    <w:rsid w:val="00C53053"/>
    <w:rsid w:val="00D000CB"/>
    <w:rsid w:val="00E177DD"/>
    <w:rsid w:val="00E41FA7"/>
    <w:rsid w:val="00EB4EBE"/>
    <w:rsid w:val="00FA6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9BD80C6"/>
  <w15:chartTrackingRefBased/>
  <w15:docId w15:val="{E223C22A-1588-4105-B7DA-44BD452D5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3A3A"/>
    <w:pPr>
      <w:spacing w:after="0" w:line="240" w:lineRule="auto"/>
    </w:pPr>
    <w:rPr>
      <w:rFonts w:ascii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A9388C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A938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9388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938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A9388C"/>
    <w:rPr>
      <w:b/>
      <w:bCs/>
    </w:rPr>
  </w:style>
  <w:style w:type="character" w:styleId="a4">
    <w:name w:val="Hyperlink"/>
    <w:basedOn w:val="a0"/>
    <w:uiPriority w:val="99"/>
    <w:semiHidden/>
    <w:unhideWhenUsed/>
    <w:rsid w:val="00EB4EBE"/>
    <w:rPr>
      <w:color w:val="0000FF"/>
      <w:u w:val="single"/>
    </w:rPr>
  </w:style>
  <w:style w:type="paragraph" w:styleId="a5">
    <w:name w:val="No Spacing"/>
    <w:basedOn w:val="a"/>
    <w:uiPriority w:val="1"/>
    <w:qFormat/>
    <w:rsid w:val="00EB4EBE"/>
    <w:rPr>
      <w:lang w:eastAsia="ru-RU"/>
    </w:rPr>
  </w:style>
  <w:style w:type="paragraph" w:styleId="a6">
    <w:name w:val="List Paragraph"/>
    <w:basedOn w:val="a"/>
    <w:uiPriority w:val="34"/>
    <w:qFormat/>
    <w:rsid w:val="00EB4EBE"/>
    <w:pPr>
      <w:ind w:left="720"/>
    </w:pPr>
  </w:style>
  <w:style w:type="paragraph" w:customStyle="1" w:styleId="wordsection1">
    <w:name w:val="wordsection1"/>
    <w:basedOn w:val="a"/>
    <w:uiPriority w:val="99"/>
    <w:rsid w:val="00653A3A"/>
    <w:pPr>
      <w:spacing w:before="100" w:beforeAutospacing="1" w:after="100" w:afterAutospacing="1"/>
    </w:pPr>
    <w:rPr>
      <w:lang w:eastAsia="ru-RU"/>
    </w:rPr>
  </w:style>
  <w:style w:type="paragraph" w:styleId="a7">
    <w:name w:val="Normal (Web)"/>
    <w:basedOn w:val="a"/>
    <w:uiPriority w:val="99"/>
    <w:semiHidden/>
    <w:unhideWhenUsed/>
    <w:rsid w:val="001A3A73"/>
    <w:pPr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6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5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5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7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2.jpg@01D8EAE2.A6F82B6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Илюхина Светлана Николаевна</dc:creator>
  <cp:keywords/>
  <dc:description/>
  <cp:lastModifiedBy>Метелицина Наталья Юрьевна</cp:lastModifiedBy>
  <cp:revision>8</cp:revision>
  <dcterms:created xsi:type="dcterms:W3CDTF">2022-04-29T08:59:00Z</dcterms:created>
  <dcterms:modified xsi:type="dcterms:W3CDTF">2023-02-02T14:23:00Z</dcterms:modified>
</cp:coreProperties>
</file>